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3EA" w:rsidRPr="00E61D01" w:rsidRDefault="001D23EA" w:rsidP="00E61D01">
      <w:pPr>
        <w:spacing w:after="0" w:line="480" w:lineRule="auto"/>
        <w:contextualSpacing/>
        <w:rPr>
          <w:rFonts w:ascii="Times New Roman" w:hAnsi="Times New Roman" w:cs="Times New Roman"/>
          <w:sz w:val="24"/>
        </w:rPr>
      </w:pPr>
      <w:r w:rsidRPr="00E61D01">
        <w:rPr>
          <w:rFonts w:ascii="Times New Roman" w:hAnsi="Times New Roman" w:cs="Times New Roman"/>
          <w:sz w:val="24"/>
        </w:rPr>
        <w:t>GERD</w:t>
      </w:r>
    </w:p>
    <w:p w:rsidR="00E61D01" w:rsidRDefault="00BC4793" w:rsidP="00E61D01">
      <w:pPr>
        <w:spacing w:after="0" w:line="480" w:lineRule="auto"/>
        <w:ind w:firstLine="720"/>
        <w:contextualSpacing/>
        <w:rPr>
          <w:rFonts w:ascii="Times New Roman" w:hAnsi="Times New Roman" w:cs="Times New Roman"/>
          <w:sz w:val="24"/>
        </w:rPr>
      </w:pPr>
      <w:r w:rsidRPr="00E61D01">
        <w:rPr>
          <w:rFonts w:ascii="Times New Roman" w:hAnsi="Times New Roman" w:cs="Times New Roman"/>
          <w:sz w:val="24"/>
        </w:rPr>
        <w:t>Gastro Esophagus Reflex disease (GERD) is a common disorder among people of all ages. It is the process in which digestive juices, fluids, and food flow back from the stomach to the mouth through the esophagus. The disorder may be dangerous because it leads to other digestive complications. Depending on the position that an individual is seated or sleeping in, it may lead to death when a quick response is not initiated. While older people may control their body movement, the condition is risky among infants that</w:t>
      </w:r>
      <w:r w:rsidR="00E61D01">
        <w:rPr>
          <w:rFonts w:ascii="Times New Roman" w:hAnsi="Times New Roman" w:cs="Times New Roman"/>
          <w:sz w:val="24"/>
        </w:rPr>
        <w:t xml:space="preserve"> cannot control their movement.</w:t>
      </w:r>
    </w:p>
    <w:p w:rsidR="00BC4793" w:rsidRPr="00E61D01" w:rsidRDefault="00BC4793" w:rsidP="00E61D01">
      <w:pPr>
        <w:spacing w:after="0" w:line="480" w:lineRule="auto"/>
        <w:ind w:firstLine="720"/>
        <w:contextualSpacing/>
        <w:rPr>
          <w:rFonts w:ascii="Times New Roman" w:hAnsi="Times New Roman" w:cs="Times New Roman"/>
          <w:sz w:val="24"/>
        </w:rPr>
      </w:pPr>
      <w:bookmarkStart w:id="0" w:name="_GoBack"/>
      <w:bookmarkEnd w:id="0"/>
      <w:r w:rsidRPr="00E61D01">
        <w:rPr>
          <w:rFonts w:ascii="Times New Roman" w:hAnsi="Times New Roman" w:cs="Times New Roman"/>
          <w:sz w:val="24"/>
        </w:rPr>
        <w:t xml:space="preserve">Asthmatic people have higher chances of getting GERD because flare-ups cause the relaxation of the lower esophageal sphincter. Asthma medication may also worsen the case and increase the chances of developing complications. Some of the symptoms include  Acid regurgitation is where the victim </w:t>
      </w:r>
      <w:proofErr w:type="spellStart"/>
      <w:r w:rsidRPr="00E61D01">
        <w:rPr>
          <w:rFonts w:ascii="Times New Roman" w:hAnsi="Times New Roman" w:cs="Times New Roman"/>
          <w:sz w:val="24"/>
        </w:rPr>
        <w:t>retastes</w:t>
      </w:r>
      <w:proofErr w:type="spellEnd"/>
      <w:r w:rsidRPr="00E61D01">
        <w:rPr>
          <w:rFonts w:ascii="Times New Roman" w:hAnsi="Times New Roman" w:cs="Times New Roman"/>
          <w:sz w:val="24"/>
        </w:rPr>
        <w:t xml:space="preserve"> eaten food, Sudden excess of saliva, Difficulty or pain when swallowing, hoarseness, chronic sore throat, Cavities, Inflammation of the gums, and Bad breath. In severe cases, there are chest pains, and the patient must seek medical advice. The disease can be diagnosed through Ambulatory acid (pH), which tests the acidity level in the esophagus, X-ray of the upper digestive system, and endoscopy.  Treatments include limiting meal size, reducing smoking and taking alcohol, reducing caffeine intake, losing weight, and not lying down within three hours after eating.</w:t>
      </w:r>
    </w:p>
    <w:sectPr w:rsidR="00BC4793" w:rsidRPr="00E61D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793"/>
    <w:rsid w:val="001D23EA"/>
    <w:rsid w:val="00B36D41"/>
    <w:rsid w:val="00BC4793"/>
    <w:rsid w:val="00E61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2020-09-20T22:43:00Z</dcterms:created>
  <dcterms:modified xsi:type="dcterms:W3CDTF">2020-09-20T22:43:00Z</dcterms:modified>
</cp:coreProperties>
</file>